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738C3" w14:textId="164CAB24" w:rsidR="00A52100" w:rsidRDefault="007A79F3" w:rsidP="007A79F3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7A79F3">
        <w:rPr>
          <w:rFonts w:ascii="Times New Roman" w:hAnsi="Times New Roman" w:cs="Times New Roman"/>
          <w:sz w:val="32"/>
          <w:lang w:val="ru-RU"/>
        </w:rPr>
        <w:t>Список литературы</w:t>
      </w:r>
    </w:p>
    <w:p w14:paraId="5CBC35CF" w14:textId="77777777" w:rsidR="007A79F3" w:rsidRDefault="007A79F3" w:rsidP="007A79F3">
      <w:pPr>
        <w:jc w:val="center"/>
        <w:rPr>
          <w:rFonts w:ascii="Times New Roman" w:hAnsi="Times New Roman" w:cs="Times New Roman"/>
          <w:sz w:val="32"/>
          <w:lang w:val="ru-RU"/>
        </w:rPr>
      </w:pPr>
    </w:p>
    <w:p w14:paraId="06534CF7" w14:textId="23980E47" w:rsidR="007A79F3" w:rsidRPr="007A79F3" w:rsidRDefault="007A79F3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ДЕКОРАТИВНО-ПРИКЛАДНОЕ ИСКУССТВО РОССИИ XVIII – ПЕРВОЙ ТРЕТИ XIX ВЕКА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Официальный сайт музея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7A79F3">
        <w:rPr>
          <w:lang w:val="ru-RU"/>
        </w:rPr>
        <w:t xml:space="preserve"> </w:t>
      </w:r>
      <w:hyperlink r:id="rId5" w:history="1">
        <w:r w:rsidRPr="007A79F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https://damuseum.ru/exhibitions/dekorativno-prikladnoe-iskusstvo-rossii-xviii-pervoy-treti-xix-veka_/</w:t>
        </w:r>
      </w:hyperlink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1B687B0F" w14:textId="7802B345" w:rsidR="007A79F3" w:rsidRPr="007A79F3" w:rsidRDefault="007A79F3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Мебель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Всероссийского музея декоративного искусства 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Официальный сайт музея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7A79F3">
        <w:rPr>
          <w:color w:val="000000" w:themeColor="text1"/>
          <w:lang w:val="ru-RU"/>
        </w:rPr>
        <w:t xml:space="preserve"> </w:t>
      </w:r>
      <w:hyperlink r:id="rId6" w:history="1">
        <w:r w:rsidRPr="007A79F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https://damuseum.ru/catalog/wood-and-bone/mebel-xviii-khkh-vekov/</w:t>
        </w:r>
      </w:hyperlink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2FF2011B" w14:textId="68488F8C" w:rsidR="007A79F3" w:rsidRPr="007A79F3" w:rsidRDefault="007A79F3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Художественная резная кость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B775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конца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B775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B77539" w:rsidRPr="00B775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775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Официальный сайт музея – </w:t>
      </w:r>
      <w:r w:rsidR="00B775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B77539"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="00B77539" w:rsidRPr="007A79F3">
        <w:rPr>
          <w:color w:val="000000" w:themeColor="text1"/>
          <w:lang w:val="ru-RU"/>
        </w:rPr>
        <w:t xml:space="preserve"> </w:t>
      </w:r>
      <w:r w:rsidRPr="007A79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https://damuseum.ru/catalog/wood-and-bone/khudozhestvennaya-reznaya-kost-xvii-kontsa-khkh-vekov/</w:t>
      </w:r>
      <w:r w:rsidR="00B775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52DA8BAF" w14:textId="77A31543" w:rsidR="005C1719" w:rsidRPr="001A07C8" w:rsidRDefault="005C1719" w:rsidP="005C1719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Художественный металл в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</w:t>
      </w:r>
      <w:r w:rsidRPr="005C1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5C1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начала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века.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Официальный сайт музея –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1A07C8">
        <w:rPr>
          <w:color w:val="000000" w:themeColor="text1"/>
          <w:lang w:val="ru-RU"/>
        </w:rPr>
        <w:t xml:space="preserve"> </w:t>
      </w:r>
      <w:hyperlink r:id="rId7" w:history="1">
        <w:r w:rsidRPr="001A07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https://damuseum.ru/catalog/metal-and-stone/khudozhestvennyy-metall-v-rossii-xvii-nachala-xx-veka/</w:t>
        </w:r>
      </w:hyperlink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B1E23E6" w14:textId="2DE483EB" w:rsidR="00B77539" w:rsidRPr="001A07C8" w:rsidRDefault="00B77539" w:rsidP="00B77539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Стекло. Официальный сайт музея –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1A07C8">
        <w:rPr>
          <w:color w:val="000000" w:themeColor="text1"/>
          <w:lang w:val="ru-RU"/>
        </w:rPr>
        <w:t xml:space="preserve"> </w:t>
      </w:r>
      <w:hyperlink r:id="rId8" w:history="1">
        <w:r w:rsidRPr="001A07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https://damuseum.ru/catalog/glass/</w:t>
        </w:r>
      </w:hyperlink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B6936BE" w14:textId="4D230EC1" w:rsidR="007A79F3" w:rsidRPr="001A07C8" w:rsidRDefault="007A79F3" w:rsidP="0072342F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07C8">
        <w:rPr>
          <w:rFonts w:ascii="Times New Roman" w:eastAsia="Times New Roman" w:hAnsi="Times New Roman" w:cs="Times New Roman"/>
          <w:bCs/>
          <w:color w:val="000000" w:themeColor="text1"/>
          <w:spacing w:val="-9"/>
          <w:kern w:val="36"/>
          <w:sz w:val="28"/>
          <w:szCs w:val="28"/>
          <w:lang w:val="ru-RU" w:eastAsia="ru-RU"/>
        </w:rPr>
        <w:t xml:space="preserve">Кресло //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Декоративное искусство России XVIII века. Постоянная экспозиция – Официальный сайт АРТЕФАКТ –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9" w:history="1">
        <w:r w:rsidRPr="001A07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https://ar.culture.ru/ru/subject/kreslo-31</w:t>
        </w:r>
      </w:hyperlink>
    </w:p>
    <w:p w14:paraId="0F9343F7" w14:textId="5E4042D5" w:rsidR="007A79F3" w:rsidRPr="001A07C8" w:rsidRDefault="007A79F3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07C8">
        <w:rPr>
          <w:rFonts w:ascii="Times New Roman" w:eastAsia="Times New Roman" w:hAnsi="Times New Roman" w:cs="Times New Roman"/>
          <w:bCs/>
          <w:color w:val="000000" w:themeColor="text1"/>
          <w:spacing w:val="-9"/>
          <w:kern w:val="36"/>
          <w:sz w:val="28"/>
          <w:szCs w:val="28"/>
          <w:lang w:val="ru-RU" w:eastAsia="ru-RU"/>
        </w:rPr>
        <w:t xml:space="preserve">Самовар //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Декоративное искусство России XVIII века. Постоянная экспозиция – Официальный сайт АРТЕФАКТ –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10" w:history="1">
        <w:r w:rsidRPr="001A07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https://ar.culture.ru/ru/subject/samovar-170</w:t>
        </w:r>
      </w:hyperlink>
    </w:p>
    <w:p w14:paraId="2BA25144" w14:textId="5CEBC432" w:rsidR="007A79F3" w:rsidRPr="001A07C8" w:rsidRDefault="007A79F3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Стопа с ландшафтом </w:t>
      </w:r>
      <w:r w:rsidRPr="001A07C8">
        <w:rPr>
          <w:rFonts w:ascii="Times New Roman" w:eastAsia="Times New Roman" w:hAnsi="Times New Roman" w:cs="Times New Roman"/>
          <w:bCs/>
          <w:color w:val="000000" w:themeColor="text1"/>
          <w:spacing w:val="-9"/>
          <w:kern w:val="36"/>
          <w:sz w:val="28"/>
          <w:szCs w:val="28"/>
          <w:lang w:val="ru-RU" w:eastAsia="ru-RU"/>
        </w:rPr>
        <w:t xml:space="preserve">//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Декоративное искусство России XVIII века. Постоянная экспозиция – Официальный сайт АРТЕФАКТ – 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A07C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11" w:history="1">
        <w:r w:rsidR="001A07C8" w:rsidRPr="001A07C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https://ar.culture.ru/ru/subject/stopa-s-landshaftom</w:t>
        </w:r>
      </w:hyperlink>
    </w:p>
    <w:p w14:paraId="3A78D2B4" w14:textId="274A3ED2" w:rsidR="001A07C8" w:rsidRPr="00767197" w:rsidRDefault="005D2135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Кес</w:t>
      </w:r>
      <w:proofErr w:type="spellEnd"/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0" w:name="_GoBack"/>
      <w:r w:rsidR="00AC1921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Д. </w:t>
      </w:r>
      <w:bookmarkEnd w:id="0"/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«Стили мебели»</w:t>
      </w:r>
      <w:r w:rsid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1983</w:t>
      </w:r>
    </w:p>
    <w:p w14:paraId="0A9AEAC8" w14:textId="106EA9E3" w:rsidR="005D2135" w:rsidRPr="00767197" w:rsidRDefault="005D2135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67197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Поляшова</w:t>
      </w:r>
      <w:proofErr w:type="spellEnd"/>
      <w:r w:rsidR="00AC1921" w:rsidRPr="00AC19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1921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О.М.</w:t>
      </w:r>
      <w:r w:rsidR="00767197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«Русское стекло XVIIII – начала ХХ века». Из собрания Всероссийского музея </w:t>
      </w:r>
      <w:r w:rsidR="00767197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декоративно-прикладного и народного искусства. М. 2014</w:t>
      </w:r>
    </w:p>
    <w:p w14:paraId="6C0C1598" w14:textId="5C0A2D0C" w:rsidR="00767197" w:rsidRPr="00767197" w:rsidRDefault="00AC1921" w:rsidP="007A79F3">
      <w:pPr>
        <w:pStyle w:val="a3"/>
        <w:numPr>
          <w:ilvl w:val="0"/>
          <w:numId w:val="1"/>
        </w:numPr>
        <w:shd w:val="clear" w:color="auto" w:fill="FFFFFF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Е.Б. </w:t>
      </w:r>
      <w:r w:rsidR="00767197" w:rsidRPr="007671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Художественная резная кость XVIII-XX веков. Из собрания Всероссийского музея декоративно-прикладного и народного искусства. М. 2015</w:t>
      </w:r>
    </w:p>
    <w:sectPr w:rsidR="00767197" w:rsidRPr="00767197" w:rsidSect="00962B3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536D2"/>
    <w:multiLevelType w:val="hybridMultilevel"/>
    <w:tmpl w:val="CFA47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61"/>
    <w:rsid w:val="001A07C8"/>
    <w:rsid w:val="002D09BB"/>
    <w:rsid w:val="005C1719"/>
    <w:rsid w:val="005D2135"/>
    <w:rsid w:val="00767197"/>
    <w:rsid w:val="007A79F3"/>
    <w:rsid w:val="00962B36"/>
    <w:rsid w:val="00A607CA"/>
    <w:rsid w:val="00AC1921"/>
    <w:rsid w:val="00B11961"/>
    <w:rsid w:val="00B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CC80"/>
  <w15:chartTrackingRefBased/>
  <w15:docId w15:val="{A212E638-BFE9-E840-A0E8-2334B535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9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79F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4">
    <w:name w:val="Hyperlink"/>
    <w:basedOn w:val="a0"/>
    <w:uiPriority w:val="99"/>
    <w:unhideWhenUsed/>
    <w:rsid w:val="007A7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useum.ru/catalog/gla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museum.ru/catalog/metal-and-stone/khudozhestvennyy-metall-v-rossii-xvii-nachala-xx-ve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useum.ru/catalog/wood-and-bone/mebel-xviii-khkh-vekov/" TargetMode="External"/><Relationship Id="rId11" Type="http://schemas.openxmlformats.org/officeDocument/2006/relationships/hyperlink" Target="https://ar.culture.ru/ru/subject/stopa-s-landshaftom" TargetMode="External"/><Relationship Id="rId5" Type="http://schemas.openxmlformats.org/officeDocument/2006/relationships/hyperlink" Target="https://damuseum.ru/exhibitions/dekorativno-prikladnoe-iskusstvo-rossii-xviii-pervoy-treti-xix-veka_/" TargetMode="External"/><Relationship Id="rId10" Type="http://schemas.openxmlformats.org/officeDocument/2006/relationships/hyperlink" Target="https://ar.culture.ru/ru/subject/samovar-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culture.ru/ru/subject/kreslo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Наземцева Ксения Николаевна</cp:lastModifiedBy>
  <cp:revision>3</cp:revision>
  <dcterms:created xsi:type="dcterms:W3CDTF">2026-03-12T09:11:00Z</dcterms:created>
  <dcterms:modified xsi:type="dcterms:W3CDTF">2026-03-13T08:52:00Z</dcterms:modified>
</cp:coreProperties>
</file>